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26" w:rsidRPr="006F2AFA" w:rsidRDefault="006F2AFA" w:rsidP="006F2AFA">
      <w:pPr>
        <w:pStyle w:val="normal"/>
        <w:spacing w:line="240" w:lineRule="auto"/>
        <w:ind w:left="-567" w:right="-748"/>
        <w:jc w:val="right"/>
        <w:rPr>
          <w:rFonts w:ascii="Times New Roman" w:eastAsia="Times New Roman" w:hAnsi="Times New Roman" w:cs="Times New Roman"/>
          <w:b/>
          <w:sz w:val="24"/>
          <w:szCs w:val="24"/>
          <w:highlight w:val="white"/>
        </w:rPr>
      </w:pPr>
      <w:r w:rsidRPr="006F2AFA">
        <w:rPr>
          <w:rFonts w:ascii="Times New Roman" w:eastAsia="Times New Roman" w:hAnsi="Times New Roman" w:cs="Times New Roman"/>
          <w:b/>
          <w:sz w:val="24"/>
          <w:szCs w:val="24"/>
          <w:highlight w:val="white"/>
        </w:rPr>
        <w:t>«</w:t>
      </w:r>
      <w:r w:rsidR="001E4376" w:rsidRPr="006F2AFA">
        <w:rPr>
          <w:rFonts w:ascii="Times New Roman" w:eastAsia="Times New Roman" w:hAnsi="Times New Roman" w:cs="Times New Roman"/>
          <w:b/>
          <w:sz w:val="24"/>
          <w:szCs w:val="24"/>
          <w:highlight w:val="white"/>
        </w:rPr>
        <w:t>Утвержд</w:t>
      </w:r>
      <w:r w:rsidRPr="006F2AFA">
        <w:rPr>
          <w:rFonts w:ascii="Times New Roman" w:eastAsia="Times New Roman" w:hAnsi="Times New Roman" w:cs="Times New Roman"/>
          <w:b/>
          <w:sz w:val="24"/>
          <w:szCs w:val="24"/>
          <w:highlight w:val="white"/>
        </w:rPr>
        <w:t>аю»</w:t>
      </w:r>
    </w:p>
    <w:p w:rsidR="005C1B26" w:rsidRPr="006F2AFA" w:rsidRDefault="006F2AFA" w:rsidP="006F2AFA">
      <w:pPr>
        <w:pStyle w:val="normal"/>
        <w:spacing w:line="240" w:lineRule="auto"/>
        <w:ind w:left="-567" w:right="-748"/>
        <w:jc w:val="right"/>
        <w:rPr>
          <w:rFonts w:ascii="Times New Roman" w:eastAsia="Times New Roman" w:hAnsi="Times New Roman" w:cs="Times New Roman"/>
          <w:sz w:val="24"/>
          <w:szCs w:val="24"/>
        </w:rPr>
      </w:pPr>
      <w:r w:rsidRPr="006F2AFA">
        <w:rPr>
          <w:rFonts w:ascii="Times New Roman" w:eastAsia="Times New Roman" w:hAnsi="Times New Roman" w:cs="Times New Roman"/>
          <w:sz w:val="24"/>
          <w:szCs w:val="24"/>
          <w:highlight w:val="white"/>
        </w:rPr>
        <w:t>Директор</w:t>
      </w:r>
      <w:r w:rsidR="001E4376" w:rsidRPr="006F2AFA">
        <w:rPr>
          <w:rFonts w:ascii="Times New Roman" w:eastAsia="Times New Roman" w:hAnsi="Times New Roman" w:cs="Times New Roman"/>
          <w:sz w:val="24"/>
          <w:szCs w:val="24"/>
          <w:highlight w:val="white"/>
        </w:rPr>
        <w:t xml:space="preserve"> ООО </w:t>
      </w:r>
      <w:r w:rsidR="001E4376" w:rsidRPr="006F2AFA">
        <w:rPr>
          <w:rFonts w:ascii="Times New Roman" w:eastAsia="Times New Roman" w:hAnsi="Times New Roman" w:cs="Times New Roman"/>
          <w:sz w:val="24"/>
          <w:szCs w:val="24"/>
        </w:rPr>
        <w:t>«РОСЭК»</w:t>
      </w:r>
    </w:p>
    <w:p w:rsidR="005C1B26" w:rsidRPr="006F2AFA" w:rsidRDefault="006F2AFA" w:rsidP="006F2AFA">
      <w:pPr>
        <w:pStyle w:val="normal"/>
        <w:spacing w:line="240" w:lineRule="auto"/>
        <w:ind w:left="2160" w:right="-748"/>
        <w:jc w:val="center"/>
        <w:rPr>
          <w:rFonts w:ascii="Times New Roman" w:eastAsia="Times New Roman" w:hAnsi="Times New Roman" w:cs="Times New Roman"/>
          <w:sz w:val="24"/>
          <w:szCs w:val="24"/>
        </w:rPr>
      </w:pPr>
      <w:r w:rsidRPr="006F2AFA">
        <w:rPr>
          <w:rFonts w:ascii="Times New Roman" w:eastAsia="Times New Roman" w:hAnsi="Times New Roman" w:cs="Times New Roman"/>
          <w:sz w:val="24"/>
          <w:szCs w:val="24"/>
        </w:rPr>
        <w:tab/>
      </w:r>
      <w:r w:rsidRPr="006F2AFA">
        <w:rPr>
          <w:rFonts w:ascii="Times New Roman" w:eastAsia="Times New Roman" w:hAnsi="Times New Roman" w:cs="Times New Roman"/>
          <w:sz w:val="24"/>
          <w:szCs w:val="24"/>
        </w:rPr>
        <w:tab/>
      </w:r>
      <w:r w:rsidRPr="006F2AF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spellStart"/>
      <w:r w:rsidRPr="006F2AFA">
        <w:rPr>
          <w:rFonts w:ascii="Times New Roman" w:eastAsia="Times New Roman" w:hAnsi="Times New Roman" w:cs="Times New Roman"/>
          <w:sz w:val="24"/>
          <w:szCs w:val="24"/>
        </w:rPr>
        <w:t>_______________А.А.Петриков</w:t>
      </w:r>
      <w:proofErr w:type="spellEnd"/>
    </w:p>
    <w:p w:rsidR="006F2AFA" w:rsidRPr="006F2AFA" w:rsidRDefault="006F2AFA" w:rsidP="006F2AFA">
      <w:pPr>
        <w:pStyle w:val="normal"/>
        <w:spacing w:line="240" w:lineRule="auto"/>
        <w:ind w:left="2160" w:right="-748"/>
        <w:jc w:val="right"/>
        <w:rPr>
          <w:rFonts w:ascii="Times New Roman" w:eastAsia="Times New Roman" w:hAnsi="Times New Roman" w:cs="Times New Roman"/>
          <w:i/>
          <w:sz w:val="24"/>
          <w:szCs w:val="24"/>
          <w:highlight w:val="white"/>
        </w:rPr>
      </w:pPr>
      <w:r w:rsidRPr="006F2AFA">
        <w:rPr>
          <w:rFonts w:ascii="Times New Roman" w:eastAsia="Times New Roman" w:hAnsi="Times New Roman" w:cs="Times New Roman"/>
          <w:i/>
          <w:sz w:val="24"/>
          <w:szCs w:val="24"/>
          <w:highlight w:val="white"/>
        </w:rPr>
        <w:t>«01» августа 2022 г</w:t>
      </w:r>
      <w:r>
        <w:rPr>
          <w:rFonts w:ascii="Times New Roman" w:eastAsia="Times New Roman" w:hAnsi="Times New Roman" w:cs="Times New Roman"/>
          <w:i/>
          <w:sz w:val="24"/>
          <w:szCs w:val="24"/>
          <w:highlight w:val="white"/>
        </w:rPr>
        <w:t>.</w:t>
      </w:r>
    </w:p>
    <w:p w:rsidR="006F2AFA" w:rsidRPr="006F2AFA" w:rsidRDefault="006F2AFA" w:rsidP="006F2AFA">
      <w:pPr>
        <w:pStyle w:val="normal"/>
        <w:spacing w:line="240" w:lineRule="auto"/>
        <w:ind w:left="2160" w:right="-748"/>
        <w:jc w:val="right"/>
        <w:rPr>
          <w:rFonts w:ascii="Times New Roman" w:eastAsia="Times New Roman" w:hAnsi="Times New Roman" w:cs="Times New Roman"/>
          <w:sz w:val="24"/>
          <w:szCs w:val="24"/>
          <w:highlight w:val="white"/>
        </w:rPr>
      </w:pPr>
    </w:p>
    <w:p w:rsidR="005C1B26" w:rsidRDefault="001E4376" w:rsidP="004A205F">
      <w:pPr>
        <w:pStyle w:val="1"/>
        <w:keepNext w:val="0"/>
        <w:keepLines w:val="0"/>
        <w:spacing w:before="0" w:line="240" w:lineRule="auto"/>
        <w:ind w:left="-567" w:right="-748"/>
        <w:jc w:val="center"/>
        <w:rPr>
          <w:rFonts w:ascii="Times New Roman" w:eastAsia="Times New Roman" w:hAnsi="Times New Roman" w:cs="Times New Roman"/>
          <w:b/>
          <w:sz w:val="24"/>
          <w:szCs w:val="24"/>
        </w:rPr>
      </w:pPr>
      <w:bookmarkStart w:id="0" w:name="_bz9gumy5ozkc" w:colFirst="0" w:colLast="0"/>
      <w:bookmarkEnd w:id="0"/>
      <w:r>
        <w:rPr>
          <w:rFonts w:ascii="Times New Roman" w:eastAsia="Times New Roman" w:hAnsi="Times New Roman" w:cs="Times New Roman"/>
          <w:b/>
          <w:sz w:val="24"/>
          <w:szCs w:val="24"/>
        </w:rPr>
        <w:t xml:space="preserve">Политика  в отношении обработки персональных данных </w:t>
      </w:r>
    </w:p>
    <w:p w:rsidR="005C1B26" w:rsidRDefault="001E4376" w:rsidP="004A205F">
      <w:pPr>
        <w:pStyle w:val="1"/>
        <w:keepNext w:val="0"/>
        <w:keepLines w:val="0"/>
        <w:spacing w:before="0" w:line="240" w:lineRule="auto"/>
        <w:ind w:left="-567" w:right="-748"/>
        <w:jc w:val="center"/>
        <w:rPr>
          <w:rFonts w:ascii="Times New Roman" w:eastAsia="Times New Roman" w:hAnsi="Times New Roman" w:cs="Times New Roman"/>
          <w:b/>
          <w:sz w:val="24"/>
          <w:szCs w:val="24"/>
        </w:rPr>
      </w:pPr>
      <w:bookmarkStart w:id="1" w:name="_309i69g6ywt5" w:colFirst="0" w:colLast="0"/>
      <w:bookmarkEnd w:id="1"/>
      <w:r>
        <w:rPr>
          <w:rFonts w:ascii="Times New Roman" w:eastAsia="Times New Roman" w:hAnsi="Times New Roman" w:cs="Times New Roman"/>
          <w:b/>
          <w:sz w:val="22"/>
          <w:szCs w:val="22"/>
        </w:rPr>
        <w:t xml:space="preserve">Общества с ограниченной ответственностью </w:t>
      </w:r>
      <w:r w:rsidRPr="004A205F">
        <w:rPr>
          <w:rFonts w:ascii="Times New Roman" w:eastAsia="Times New Roman" w:hAnsi="Times New Roman" w:cs="Times New Roman"/>
          <w:b/>
          <w:sz w:val="24"/>
          <w:szCs w:val="24"/>
        </w:rPr>
        <w:t>«РОСЭК»</w:t>
      </w:r>
    </w:p>
    <w:p w:rsidR="005C1B26" w:rsidRDefault="001E4376">
      <w:pPr>
        <w:pStyle w:val="normal"/>
        <w:spacing w:before="240" w:after="240" w:line="240" w:lineRule="auto"/>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1B26" w:rsidRDefault="001E4376">
      <w:pPr>
        <w:pStyle w:val="1"/>
        <w:ind w:left="-566" w:right="-749"/>
        <w:jc w:val="both"/>
        <w:rPr>
          <w:rFonts w:ascii="Times New Roman" w:eastAsia="Times New Roman" w:hAnsi="Times New Roman" w:cs="Times New Roman"/>
          <w:b/>
          <w:sz w:val="24"/>
          <w:szCs w:val="24"/>
        </w:rPr>
      </w:pPr>
      <w:bookmarkStart w:id="2" w:name="_k9vdy8wgf912" w:colFirst="0" w:colLast="0"/>
      <w:bookmarkEnd w:id="2"/>
      <w:r>
        <w:rPr>
          <w:rFonts w:ascii="Times New Roman" w:eastAsia="Times New Roman" w:hAnsi="Times New Roman" w:cs="Times New Roman"/>
          <w:b/>
          <w:sz w:val="24"/>
          <w:szCs w:val="24"/>
        </w:rPr>
        <w:t>1. Общие положения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Политика оператора (Общества с ограниченной ответственностью «РОСЭК») в отношении обработки персональных данных (далее - Политика) разработана в целях обеспечения защиты прав и свобод субъекта </w:t>
      </w:r>
      <w:proofErr w:type="gramStart"/>
      <w:r>
        <w:rPr>
          <w:rFonts w:ascii="Times New Roman" w:eastAsia="Times New Roman" w:hAnsi="Times New Roman" w:cs="Times New Roman"/>
          <w:sz w:val="24"/>
          <w:szCs w:val="24"/>
        </w:rPr>
        <w:t>персональных</w:t>
      </w:r>
      <w:proofErr w:type="gramEnd"/>
      <w:r>
        <w:rPr>
          <w:rFonts w:ascii="Times New Roman" w:eastAsia="Times New Roman" w:hAnsi="Times New Roman" w:cs="Times New Roman"/>
          <w:sz w:val="24"/>
          <w:szCs w:val="24"/>
        </w:rPr>
        <w:t xml:space="preserve"> данных при обработке его персональных данных, в том числе защиты прав на неприкосновенность частной жизни, личную и семейную тайну.</w:t>
      </w:r>
    </w:p>
    <w:p w:rsidR="005C1B26" w:rsidRDefault="001E4376">
      <w:pPr>
        <w:pStyle w:val="normal"/>
        <w:ind w:left="-566" w:right="-7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Основные понятия, используемые в Политике: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Pr>
          <w:rFonts w:ascii="Times New Roman" w:eastAsia="Times New Roman" w:hAnsi="Times New Roman" w:cs="Times New Roman"/>
          <w:b/>
          <w:sz w:val="24"/>
          <w:szCs w:val="24"/>
        </w:rPr>
        <w:t>Персональные данные -</w:t>
      </w:r>
      <w:r>
        <w:rPr>
          <w:rFonts w:ascii="Times New Roman" w:eastAsia="Times New Roman" w:hAnsi="Times New Roman" w:cs="Times New Roman"/>
          <w:sz w:val="24"/>
          <w:szCs w:val="24"/>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Pr>
          <w:rFonts w:ascii="Times New Roman" w:eastAsia="Times New Roman" w:hAnsi="Times New Roman" w:cs="Times New Roman"/>
          <w:b/>
          <w:sz w:val="24"/>
          <w:szCs w:val="24"/>
        </w:rPr>
        <w:t>Обработка персональных данных</w:t>
      </w:r>
      <w:r>
        <w:rPr>
          <w:rFonts w:ascii="Times New Roman" w:eastAsia="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сбор;</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запись;</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систематизацию;</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накопление;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хранение;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уточнение (обновление, изменение);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извлечение;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передачу (распространение, предоставление, доступ);</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обезличивание;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блокирование;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удаление;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уничтожение.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Pr>
          <w:rFonts w:ascii="Times New Roman" w:eastAsia="Times New Roman" w:hAnsi="Times New Roman" w:cs="Times New Roman"/>
          <w:b/>
          <w:sz w:val="24"/>
          <w:szCs w:val="24"/>
        </w:rPr>
        <w:t>Автоматизированная обработка персональных данных</w:t>
      </w:r>
      <w:r>
        <w:rPr>
          <w:rFonts w:ascii="Times New Roman" w:eastAsia="Times New Roman" w:hAnsi="Times New Roman" w:cs="Times New Roman"/>
          <w:sz w:val="24"/>
          <w:szCs w:val="24"/>
        </w:rPr>
        <w:t xml:space="preserve"> - обработка персональных данных с помощью средств вычислительной техники;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w:t>
      </w:r>
      <w:r>
        <w:rPr>
          <w:rFonts w:ascii="Times New Roman" w:eastAsia="Times New Roman" w:hAnsi="Times New Roman" w:cs="Times New Roman"/>
          <w:b/>
          <w:sz w:val="24"/>
          <w:szCs w:val="24"/>
        </w:rPr>
        <w:t>Распространение персональных данных</w:t>
      </w:r>
      <w:r>
        <w:rPr>
          <w:rFonts w:ascii="Times New Roman" w:eastAsia="Times New Roman" w:hAnsi="Times New Roman" w:cs="Times New Roman"/>
          <w:sz w:val="24"/>
          <w:szCs w:val="24"/>
        </w:rPr>
        <w:t xml:space="preserve"> - действия, направленные на раскрытие персональных данных неопределенному кругу лиц;</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Pr>
          <w:rFonts w:ascii="Times New Roman" w:eastAsia="Times New Roman" w:hAnsi="Times New Roman" w:cs="Times New Roman"/>
          <w:b/>
          <w:sz w:val="24"/>
          <w:szCs w:val="24"/>
        </w:rPr>
        <w:t xml:space="preserve"> Предоставление персональных данных</w:t>
      </w:r>
      <w:r>
        <w:rPr>
          <w:rFonts w:ascii="Times New Roman" w:eastAsia="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Pr>
          <w:rFonts w:ascii="Times New Roman" w:eastAsia="Times New Roman" w:hAnsi="Times New Roman" w:cs="Times New Roman"/>
          <w:b/>
          <w:sz w:val="24"/>
          <w:szCs w:val="24"/>
        </w:rPr>
        <w:t xml:space="preserve"> Блокирование персональных данных</w:t>
      </w:r>
      <w:r>
        <w:rPr>
          <w:rFonts w:ascii="Times New Roman" w:eastAsia="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 </w:t>
      </w:r>
      <w:r>
        <w:rPr>
          <w:rFonts w:ascii="Times New Roman" w:eastAsia="Times New Roman" w:hAnsi="Times New Roman" w:cs="Times New Roman"/>
          <w:b/>
          <w:sz w:val="24"/>
          <w:szCs w:val="24"/>
        </w:rPr>
        <w:t>Уничтожение персональных данных</w:t>
      </w:r>
      <w:r>
        <w:rPr>
          <w:rFonts w:ascii="Times New Roman" w:eastAsia="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w:t>
      </w:r>
      <w:r>
        <w:rPr>
          <w:rFonts w:ascii="Times New Roman" w:eastAsia="Times New Roman" w:hAnsi="Times New Roman" w:cs="Times New Roman"/>
          <w:sz w:val="24"/>
          <w:szCs w:val="24"/>
        </w:rPr>
        <w:lastRenderedPageBreak/>
        <w:t>персональных данных и (или) в результате которых уничтожаются материальные носители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1.2.8. </w:t>
      </w:r>
      <w:r>
        <w:rPr>
          <w:rFonts w:ascii="Times New Roman" w:eastAsia="Times New Roman" w:hAnsi="Times New Roman" w:cs="Times New Roman"/>
          <w:b/>
          <w:sz w:val="24"/>
          <w:szCs w:val="24"/>
        </w:rPr>
        <w:t>Обезличивание персональных данных</w:t>
      </w:r>
      <w:r>
        <w:rPr>
          <w:rFonts w:ascii="Times New Roman" w:eastAsia="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1.2.9. </w:t>
      </w:r>
      <w:r>
        <w:rPr>
          <w:rFonts w:ascii="Times New Roman" w:eastAsia="Times New Roman" w:hAnsi="Times New Roman" w:cs="Times New Roman"/>
          <w:b/>
          <w:sz w:val="24"/>
          <w:szCs w:val="24"/>
        </w:rPr>
        <w:t>Оператор персональных данных (оператор)</w:t>
      </w:r>
      <w:r>
        <w:rPr>
          <w:rFonts w:ascii="Times New Roman" w:eastAsia="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Субъект персональных данных имеет право на получение информации, касающейся обработки его персональных данных, в том числе содержащей:</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подтверждение факта обработки персональных данных оператором;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правовые основания и цели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цели и применяемые оператором способы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сроки обработки персональных данных, в том числе сроки их хранения;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порядок осуществления субъектом персональных данных прав, предусмотренных Федеральным законом;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информацию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осуществленной</w:t>
      </w:r>
      <w:proofErr w:type="gramEnd"/>
      <w:r>
        <w:rPr>
          <w:rFonts w:ascii="Times New Roman" w:eastAsia="Times New Roman" w:hAnsi="Times New Roman" w:cs="Times New Roman"/>
          <w:sz w:val="24"/>
          <w:szCs w:val="24"/>
        </w:rPr>
        <w:t xml:space="preserve"> или о предполагаемой трансграничной передаче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иные сведения, предусмотренные Федеральным законом "О персональных данных" или другими федеральными законами.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Оператор персональных данных вправе:</w:t>
      </w:r>
    </w:p>
    <w:p w:rsidR="00280F07" w:rsidRDefault="001E4376" w:rsidP="00280F07">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отстаивать свои интересы в суде;</w:t>
      </w:r>
    </w:p>
    <w:p w:rsidR="005C1B26" w:rsidRDefault="001E4376" w:rsidP="00280F07">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отказывать в предоставлении персональных данных в случаях, предусмотренных законодательством;</w:t>
      </w:r>
    </w:p>
    <w:p w:rsidR="006F2AFA" w:rsidRDefault="001E4376" w:rsidP="004A205F">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изменить условия настоящей политики в одностороннем порядке. При внесении изменений в заголовке Политики указывается дата последнего обновления редакции. Новая редакция Политики </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вступает в силу с момента ее размещения на сайте, если иное не предусмотрено новой редакцией Политики;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персональные данные субъекта без его согласия в случаях, предусмотренных законодательством.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Pr>
          <w:rFonts w:ascii="Times New Roman" w:eastAsia="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 </w:t>
      </w:r>
      <w:proofErr w:type="gramEnd"/>
    </w:p>
    <w:p w:rsidR="005C1B26" w:rsidRDefault="001E4376">
      <w:pPr>
        <w:pStyle w:val="1"/>
        <w:ind w:left="-566" w:right="-749"/>
        <w:jc w:val="both"/>
        <w:rPr>
          <w:rFonts w:ascii="Times New Roman" w:eastAsia="Times New Roman" w:hAnsi="Times New Roman" w:cs="Times New Roman"/>
          <w:b/>
          <w:sz w:val="24"/>
          <w:szCs w:val="24"/>
        </w:rPr>
      </w:pPr>
      <w:bookmarkStart w:id="3" w:name="_khpqkatlswir" w:colFirst="0" w:colLast="0"/>
      <w:bookmarkEnd w:id="3"/>
      <w:r>
        <w:rPr>
          <w:rFonts w:ascii="Times New Roman" w:eastAsia="Times New Roman" w:hAnsi="Times New Roman" w:cs="Times New Roman"/>
          <w:b/>
          <w:sz w:val="24"/>
          <w:szCs w:val="24"/>
        </w:rPr>
        <w:t>2. Цели сбора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Цели обработки персональных данных </w:t>
      </w:r>
      <w:proofErr w:type="gramStart"/>
      <w:r>
        <w:rPr>
          <w:rFonts w:ascii="Times New Roman" w:eastAsia="Times New Roman" w:hAnsi="Times New Roman" w:cs="Times New Roman"/>
          <w:sz w:val="24"/>
          <w:szCs w:val="24"/>
        </w:rPr>
        <w:t>происходят</w:t>
      </w:r>
      <w:proofErr w:type="gramEnd"/>
      <w:r>
        <w:rPr>
          <w:rFonts w:ascii="Times New Roman" w:eastAsia="Times New Roman" w:hAnsi="Times New Roman" w:cs="Times New Roman"/>
          <w:sz w:val="24"/>
          <w:szCs w:val="24"/>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К целям обработки персональных данных оператора относятся: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заключение, исполнение и прекращение гражданско-правовых договоров;</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ведение кадрового делопроизводства, содействие работникам в трудоустройстве, обучении и продвижении по службе, пользовании льготами;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заполнение первичной статистической документации в соответствии с трудовым, налоговым законодательством и иными федеральными законами;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клиентской поддержки, осуществление обратной связи с клиентами, получение отзывов и предложений о функционировании сайта, работе Оператора и его партнеров, </w:t>
      </w:r>
      <w:r>
        <w:rPr>
          <w:rFonts w:ascii="Times New Roman" w:eastAsia="Times New Roman" w:hAnsi="Times New Roman" w:cs="Times New Roman"/>
          <w:sz w:val="24"/>
          <w:szCs w:val="24"/>
        </w:rPr>
        <w:lastRenderedPageBreak/>
        <w:t>производство расчета по проектам по заявке клиента, а также участия субъекта персональных данных в проводимых Оператором рекламных, маркетинговых и иных программах и акциях;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осуществление исследований, направленных на улучшение качества предоставляемых партнерами Оператора услуг и/или реализуемых партнерами Оператора товаров, проведения маркетинговых и/или статистических и/или иных исследований, продвижения товаров, работ, услуг;</w:t>
      </w:r>
    </w:p>
    <w:p w:rsidR="005C1B26" w:rsidRPr="004A205F" w:rsidRDefault="001E4376" w:rsidP="004A205F">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информирование субъекта персональных данных о новых товарах, специальных предложениях и рекламных акциях, системах скидок и бонусов, новостная рассылка с помощью различных средств связи, включая (без ограничений) почтовую рассылку, с</w:t>
      </w:r>
      <w:r w:rsidR="004A205F">
        <w:rPr>
          <w:rFonts w:ascii="Times New Roman" w:eastAsia="Times New Roman" w:hAnsi="Times New Roman" w:cs="Times New Roman"/>
          <w:sz w:val="24"/>
          <w:szCs w:val="24"/>
        </w:rPr>
        <w:t xml:space="preserve">еть Интернет, рассылку на адрес </w:t>
      </w:r>
      <w:r>
        <w:rPr>
          <w:rFonts w:ascii="Times New Roman" w:eastAsia="Times New Roman" w:hAnsi="Times New Roman" w:cs="Times New Roman"/>
          <w:sz w:val="24"/>
          <w:szCs w:val="24"/>
        </w:rPr>
        <w:t>электронной почты субъекта персональных данных, мобильный и (если применимо) стационарный телефон субъекта персональных данных соответствующей информации, в том числе информации, соответствующей понятию рекламы в смысле ст. 3</w:t>
      </w:r>
      <w:proofErr w:type="gramEnd"/>
      <w:r>
        <w:rPr>
          <w:rFonts w:ascii="Times New Roman" w:eastAsia="Times New Roman" w:hAnsi="Times New Roman" w:cs="Times New Roman"/>
          <w:sz w:val="24"/>
          <w:szCs w:val="24"/>
        </w:rPr>
        <w:t xml:space="preserve"> Закона № 38-ФЗ «О рекламе».</w:t>
      </w:r>
    </w:p>
    <w:p w:rsidR="006F2AFA" w:rsidRDefault="001E4376" w:rsidP="006F2AFA">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4" w:name="_u4h13hj6p4zs" w:colFirst="0" w:colLast="0"/>
      <w:bookmarkEnd w:id="4"/>
    </w:p>
    <w:p w:rsidR="005C1B26" w:rsidRDefault="001E4376" w:rsidP="006F2AFA">
      <w:pPr>
        <w:pStyle w:val="normal"/>
        <w:ind w:left="-566" w:right="-7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Правовые основания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Правовым основанием обработки персональных данных являются: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федеральные законы и принятые на их основе нормативные правовые акты, регулирующие отношения, связанные с деятельностью оператора;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уставные документы оператора;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1B26" w:rsidRDefault="001E4376">
      <w:pPr>
        <w:pStyle w:val="normal"/>
        <w:ind w:left="-566" w:right="-7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Объем и категории обрабатываемых персональных данных, категории субъектов персональных данных</w:t>
      </w:r>
    </w:p>
    <w:p w:rsidR="005C1B26" w:rsidRDefault="005C1B26">
      <w:pPr>
        <w:pStyle w:val="normal"/>
        <w:ind w:left="-566" w:right="-749"/>
        <w:jc w:val="both"/>
        <w:rPr>
          <w:rFonts w:ascii="Times New Roman" w:eastAsia="Times New Roman" w:hAnsi="Times New Roman" w:cs="Times New Roman"/>
          <w:sz w:val="24"/>
          <w:szCs w:val="24"/>
        </w:rPr>
      </w:pP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Обработка персональных данных допускается в следующих случаях: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осуществляется с согласия субъекта персональных данных на обработку его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обработка персональных данных необходима для исполнения договора, стороной которого либо </w:t>
      </w:r>
      <w:proofErr w:type="spellStart"/>
      <w:r>
        <w:rPr>
          <w:rFonts w:ascii="Times New Roman" w:eastAsia="Times New Roman" w:hAnsi="Times New Roman" w:cs="Times New Roman"/>
          <w:sz w:val="24"/>
          <w:szCs w:val="24"/>
        </w:rPr>
        <w:t>выгодоприобретателем</w:t>
      </w:r>
      <w:proofErr w:type="spellEnd"/>
      <w:r>
        <w:rPr>
          <w:rFonts w:ascii="Times New Roman" w:eastAsia="Times New Roman" w:hAnsi="Times New Roman" w:cs="Times New Roman"/>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rFonts w:ascii="Times New Roman" w:eastAsia="Times New Roman" w:hAnsi="Times New Roman" w:cs="Times New Roman"/>
          <w:sz w:val="24"/>
          <w:szCs w:val="24"/>
        </w:rPr>
        <w:t>выгодоприобретателем</w:t>
      </w:r>
      <w:proofErr w:type="spellEnd"/>
      <w:r>
        <w:rPr>
          <w:rFonts w:ascii="Times New Roman" w:eastAsia="Times New Roman" w:hAnsi="Times New Roman" w:cs="Times New Roman"/>
          <w:sz w:val="24"/>
          <w:szCs w:val="24"/>
        </w:rPr>
        <w:t xml:space="preserve"> или поручителем;</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F2AFA" w:rsidRDefault="001E4376" w:rsidP="006F2AFA">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Times New Roman" w:eastAsia="Times New Roman" w:hAnsi="Times New Roman" w:cs="Times New Roman"/>
          <w:sz w:val="24"/>
          <w:szCs w:val="24"/>
        </w:rPr>
        <w:t>микрофинансовой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деятельности и </w:t>
      </w:r>
      <w:proofErr w:type="spellStart"/>
      <w:r>
        <w:rPr>
          <w:rFonts w:ascii="Times New Roman" w:eastAsia="Times New Roman" w:hAnsi="Times New Roman" w:cs="Times New Roman"/>
          <w:sz w:val="24"/>
          <w:szCs w:val="24"/>
        </w:rPr>
        <w:t>микрофинансовых</w:t>
      </w:r>
      <w:proofErr w:type="spellEnd"/>
      <w:r>
        <w:rPr>
          <w:rFonts w:ascii="Times New Roman" w:eastAsia="Times New Roman" w:hAnsi="Times New Roman" w:cs="Times New Roman"/>
          <w:sz w:val="24"/>
          <w:szCs w:val="24"/>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5C1B26" w:rsidRDefault="005C1B26">
      <w:pPr>
        <w:pStyle w:val="normal"/>
        <w:ind w:left="-566" w:right="-749"/>
        <w:jc w:val="both"/>
        <w:rPr>
          <w:rFonts w:ascii="Times New Roman" w:eastAsia="Times New Roman" w:hAnsi="Times New Roman" w:cs="Times New Roman"/>
          <w:sz w:val="24"/>
          <w:szCs w:val="24"/>
        </w:rPr>
      </w:pPr>
    </w:p>
    <w:p w:rsidR="005C1B26" w:rsidRDefault="001E4376">
      <w:pPr>
        <w:pStyle w:val="normal"/>
        <w:ind w:left="-566" w:right="-7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К категориям субъектов персональных данных относятся: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Работники оператора, бывшие работники, кандидаты на замещение вакантных должностей, а также родственники работников.</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данной категории субъектов оператором обрабатываются персональные данные в связи с реализацией трудовых отношений:</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гражданство;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национальность;</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дата (число, месяц, год) и место рождения (страна, республика, край, область, район, город, поселок, деревня, иной населенный пункт);</w:t>
      </w:r>
      <w:proofErr w:type="gramEnd"/>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телефонов (домашний, мобильный, рабочий), адрес электронной почты;</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замещаемая должность;</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полиса обязательного медицинского страхования;</w:t>
      </w:r>
    </w:p>
    <w:p w:rsidR="006F2AFA" w:rsidRPr="004A205F" w:rsidRDefault="001E4376" w:rsidP="004A205F">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паспорта или иного удостоверяющего личность документа;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паспорта, удостоверяющего личность гражданина Российской Федерации за пределами территории Российской Федерации;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трудовой книжки, вкладыша в трудовую книжку;</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 о прохождении военной службы, о пребывании в запасе, о медицинском освидетельствовании и прививках);</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владении иностранными языками (иностранный язык, уровень владения);</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дисциплинарных взысканиях;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содержащиеся в материалах служебных проверок;</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семейном положении (состояние в браке (холост (не замужем), женат (замужем), повторно женат (замужем), разведе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содержащиеся в справках о доходах, расходах, об имуществе и обязательствах имущественного характера;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 расчетного счета;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об оформленных допусках к государственной тайне;</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фотографии.</w:t>
      </w:r>
    </w:p>
    <w:p w:rsidR="005C1B26" w:rsidRDefault="005C1B26">
      <w:pPr>
        <w:pStyle w:val="normal"/>
        <w:ind w:left="-566" w:right="-749"/>
        <w:jc w:val="both"/>
        <w:rPr>
          <w:rFonts w:ascii="Times New Roman" w:eastAsia="Times New Roman" w:hAnsi="Times New Roman" w:cs="Times New Roman"/>
          <w:sz w:val="24"/>
          <w:szCs w:val="24"/>
          <w:highlight w:val="yellow"/>
        </w:rPr>
      </w:pP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Клиенты и контрагенты оператора (физические лица);</w:t>
      </w:r>
    </w:p>
    <w:p w:rsidR="006F2AFA"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w:t>
      </w:r>
    </w:p>
    <w:p w:rsidR="006F2AFA" w:rsidRDefault="006F2AFA">
      <w:pPr>
        <w:pStyle w:val="normal"/>
        <w:ind w:left="-566" w:right="-749"/>
        <w:jc w:val="both"/>
        <w:rPr>
          <w:rFonts w:ascii="Times New Roman" w:eastAsia="Times New Roman" w:hAnsi="Times New Roman" w:cs="Times New Roman"/>
          <w:sz w:val="24"/>
          <w:szCs w:val="24"/>
        </w:rPr>
      </w:pP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данных, и используемые оператором исключительно для исполнения указанного договора и заключения договоров с субъектом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пол;</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гражданство;</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дата (число, месяц, год) и место рождения (страна, республика, край, область, район, город, поселок, деревня, иной населенный пункт);</w:t>
      </w:r>
      <w:proofErr w:type="gramEnd"/>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телефонов (домашний, мобильный, рабочий), адрес электронной почты;</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замещаемая должность;</w:t>
      </w:r>
    </w:p>
    <w:p w:rsidR="005C1B26" w:rsidRDefault="001E4376">
      <w:pPr>
        <w:pStyle w:val="normal"/>
        <w:ind w:left="-566" w:right="-7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паспорта или иного удостоверяющего личность документа;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 расчетного счета.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Представители/работники клиентов и контрагентов оператора (юридических лиц).</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телефонов (домашний, мобильный, рабочий), адрес электронной почты;</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замещаемая должность;</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паспорта или иного удостоверяющего личность документа;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6F2AFA" w:rsidRDefault="001E4376" w:rsidP="006F2AFA">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субъект персональных данных дал согласие в письменной форме на обработку своих персональных данных;</w:t>
      </w:r>
    </w:p>
    <w:p w:rsidR="004A205F" w:rsidRPr="004A205F" w:rsidRDefault="001E4376" w:rsidP="004A205F">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bookmarkStart w:id="5" w:name="_f0x0uxkyrb0" w:colFirst="0" w:colLast="0"/>
      <w:bookmarkEnd w:id="5"/>
    </w:p>
    <w:p w:rsidR="005C1B26" w:rsidRDefault="001E4376">
      <w:pPr>
        <w:pStyle w:val="1"/>
        <w:ind w:left="-566" w:right="-7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Порядок и условия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roofErr w:type="gramStart"/>
      <w:r>
        <w:rPr>
          <w:rFonts w:ascii="Times New Roman" w:eastAsia="Times New Roman" w:hAnsi="Times New Roman" w:cs="Times New Roman"/>
          <w:sz w:val="24"/>
          <w:szCs w:val="24"/>
        </w:rPr>
        <w:t xml:space="preserve">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w:t>
      </w:r>
      <w:r>
        <w:rPr>
          <w:rFonts w:ascii="Times New Roman" w:eastAsia="Times New Roman" w:hAnsi="Times New Roman" w:cs="Times New Roman"/>
          <w:sz w:val="24"/>
          <w:szCs w:val="24"/>
        </w:rPr>
        <w:lastRenderedPageBreak/>
        <w:t>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5C1B26" w:rsidRPr="004A205F" w:rsidRDefault="001E4376" w:rsidP="004A205F">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ascii="Times New Roman" w:eastAsia="Times New Roman" w:hAnsi="Times New Roman" w:cs="Times New Roman"/>
          <w:sz w:val="24"/>
          <w:szCs w:val="24"/>
        </w:rPr>
        <w:t>выгодоприобретателем</w:t>
      </w:r>
      <w:proofErr w:type="spellEnd"/>
      <w:r>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Pr>
          <w:rFonts w:ascii="Times New Roman" w:eastAsia="Times New Roman" w:hAnsi="Times New Roman" w:cs="Times New Roman"/>
          <w:sz w:val="24"/>
          <w:szCs w:val="24"/>
        </w:rPr>
        <w:t>достижении</w:t>
      </w:r>
      <w:proofErr w:type="gramEnd"/>
      <w:r>
        <w:rPr>
          <w:rFonts w:ascii="Times New Roman" w:eastAsia="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федеральным законом.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Times New Roman" w:eastAsia="Times New Roman" w:hAnsi="Times New Roman" w:cs="Times New Roman"/>
          <w:sz w:val="24"/>
          <w:szCs w:val="24"/>
        </w:rPr>
        <w:t>цели</w:t>
      </w:r>
      <w:proofErr w:type="gramEnd"/>
      <w:r>
        <w:rPr>
          <w:rFonts w:ascii="Times New Roman" w:eastAsia="Times New Roman" w:hAnsi="Times New Roman" w:cs="Times New Roman"/>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C1B26" w:rsidRPr="004A205F" w:rsidRDefault="001E4376" w:rsidP="004A205F">
      <w:pPr>
        <w:pStyle w:val="normal"/>
        <w:ind w:left="-566" w:right="-74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5.7.1. Оператор вправе передавать персональные данные, полученные от субъекта персональных данных, исключительно для реализации целей, установленных настоящей Политикой следующим лицам : в </w:t>
      </w:r>
      <w:r>
        <w:rPr>
          <w:rFonts w:ascii="Times New Roman" w:eastAsia="Times New Roman" w:hAnsi="Times New Roman" w:cs="Times New Roman"/>
          <w:sz w:val="24"/>
          <w:szCs w:val="24"/>
          <w:highlight w:val="white"/>
        </w:rPr>
        <w:t xml:space="preserve">ООО «1С-Битрикс» (109544 Россия, г. Москва, </w:t>
      </w:r>
      <w:proofErr w:type="spellStart"/>
      <w:r>
        <w:rPr>
          <w:rFonts w:ascii="Times New Roman" w:eastAsia="Times New Roman" w:hAnsi="Times New Roman" w:cs="Times New Roman"/>
          <w:sz w:val="24"/>
          <w:szCs w:val="24"/>
          <w:highlight w:val="white"/>
        </w:rPr>
        <w:t>б-р</w:t>
      </w:r>
      <w:proofErr w:type="spellEnd"/>
      <w:r>
        <w:rPr>
          <w:rFonts w:ascii="Times New Roman" w:eastAsia="Times New Roman" w:hAnsi="Times New Roman" w:cs="Times New Roman"/>
          <w:sz w:val="24"/>
          <w:szCs w:val="24"/>
          <w:highlight w:val="white"/>
        </w:rPr>
        <w:t xml:space="preserve"> Энтузиастов, д.2, 13 </w:t>
      </w:r>
      <w:proofErr w:type="spellStart"/>
      <w:r>
        <w:rPr>
          <w:rFonts w:ascii="Times New Roman" w:eastAsia="Times New Roman" w:hAnsi="Times New Roman" w:cs="Times New Roman"/>
          <w:sz w:val="24"/>
          <w:szCs w:val="24"/>
          <w:highlight w:val="white"/>
        </w:rPr>
        <w:t>эт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пом</w:t>
      </w:r>
      <w:proofErr w:type="spellEnd"/>
      <w:r>
        <w:rPr>
          <w:rFonts w:ascii="Times New Roman" w:eastAsia="Times New Roman" w:hAnsi="Times New Roman" w:cs="Times New Roman"/>
          <w:sz w:val="24"/>
          <w:szCs w:val="24"/>
          <w:highlight w:val="white"/>
        </w:rPr>
        <w:t xml:space="preserve">. 8-19), обезличенные данные для проведения </w:t>
      </w:r>
      <w:proofErr w:type="spellStart"/>
      <w:r>
        <w:rPr>
          <w:rFonts w:ascii="Times New Roman" w:eastAsia="Times New Roman" w:hAnsi="Times New Roman" w:cs="Times New Roman"/>
          <w:sz w:val="24"/>
          <w:szCs w:val="24"/>
          <w:highlight w:val="white"/>
        </w:rPr>
        <w:t>ретаргетинга</w:t>
      </w:r>
      <w:proofErr w:type="spellEnd"/>
      <w:r>
        <w:rPr>
          <w:rFonts w:ascii="Times New Roman" w:eastAsia="Times New Roman" w:hAnsi="Times New Roman" w:cs="Times New Roman"/>
          <w:sz w:val="24"/>
          <w:szCs w:val="24"/>
          <w:highlight w:val="white"/>
        </w:rPr>
        <w:t xml:space="preserve"> и исследований - в </w:t>
      </w:r>
      <w:proofErr w:type="spellStart"/>
      <w:r>
        <w:rPr>
          <w:rFonts w:ascii="Times New Roman" w:eastAsia="Times New Roman" w:hAnsi="Times New Roman" w:cs="Times New Roman"/>
          <w:sz w:val="24"/>
          <w:szCs w:val="24"/>
          <w:highlight w:val="white"/>
        </w:rPr>
        <w:t>Яндекс</w:t>
      </w:r>
      <w:proofErr w:type="gramStart"/>
      <w:r>
        <w:rPr>
          <w:rFonts w:ascii="Times New Roman" w:eastAsia="Times New Roman" w:hAnsi="Times New Roman" w:cs="Times New Roman"/>
          <w:sz w:val="24"/>
          <w:szCs w:val="24"/>
          <w:highlight w:val="white"/>
        </w:rPr>
        <w:t>.М</w:t>
      </w:r>
      <w:proofErr w:type="gramEnd"/>
      <w:r>
        <w:rPr>
          <w:rFonts w:ascii="Times New Roman" w:eastAsia="Times New Roman" w:hAnsi="Times New Roman" w:cs="Times New Roman"/>
          <w:sz w:val="24"/>
          <w:szCs w:val="24"/>
          <w:highlight w:val="white"/>
        </w:rPr>
        <w:t>етрика</w:t>
      </w:r>
      <w:proofErr w:type="spellEnd"/>
      <w:r>
        <w:rPr>
          <w:rFonts w:ascii="Times New Roman" w:eastAsia="Times New Roman" w:hAnsi="Times New Roman" w:cs="Times New Roman"/>
          <w:sz w:val="24"/>
          <w:szCs w:val="24"/>
          <w:highlight w:val="white"/>
        </w:rPr>
        <w:t xml:space="preserve"> и </w:t>
      </w:r>
      <w:proofErr w:type="spellStart"/>
      <w:r>
        <w:rPr>
          <w:rFonts w:ascii="Times New Roman" w:eastAsia="Times New Roman" w:hAnsi="Times New Roman" w:cs="Times New Roman"/>
          <w:sz w:val="24"/>
          <w:szCs w:val="24"/>
          <w:highlight w:val="white"/>
        </w:rPr>
        <w:t>Google.Аналитика</w:t>
      </w:r>
      <w:proofErr w:type="spellEnd"/>
      <w:r>
        <w:rPr>
          <w:rFonts w:ascii="Times New Roman" w:eastAsia="Times New Roman" w:hAnsi="Times New Roman" w:cs="Times New Roman"/>
          <w:sz w:val="24"/>
          <w:szCs w:val="24"/>
          <w:highlight w:val="white"/>
        </w:rPr>
        <w:t>.</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C1B26" w:rsidRPr="004A205F" w:rsidRDefault="001E4376" w:rsidP="004A205F">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таким мерам по обеспечению безопасности персональных данных в соответствии с Федерального закона от 27.07.2006 N 152-ФЗ «О персональных данных», в частности, относятся:</w:t>
      </w:r>
    </w:p>
    <w:p w:rsidR="005C1B26" w:rsidRDefault="001E4376">
      <w:pPr>
        <w:pStyle w:val="normal"/>
        <w:ind w:left="-566" w:right="-74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Оператором лица из числа сотрудников Оператора, ответственного за организацию обработки персональных данных. Ответственное лицо назначается приказом единоличного исполнительного органа Оператора</w:t>
      </w:r>
      <w:r>
        <w:rPr>
          <w:rFonts w:ascii="Times New Roman" w:eastAsia="Times New Roman" w:hAnsi="Times New Roman" w:cs="Times New Roman"/>
          <w:sz w:val="24"/>
          <w:szCs w:val="24"/>
          <w:highlight w:val="white"/>
        </w:rPr>
        <w:t>;</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обучение сотрудников Оператора непосредственно осуществляющих обработку персональных данных, положениям законодательства Российской Федерации о персональных данных, в том числе требованиям к защите персональных данных, ознакомление с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осуществление антивирусного контроля, предотвращение внедрения вредоносных программ (программ-вирусов) и программных закладок;</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применение прошедших в установленном порядке процедуру оценки соответствия средств защиты информации;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обнаружение фактов несанкционированного доступа к персональным данным и принятие мер по недопущению подобных инцидентов в дальнейшем;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восстановление персональных данных, модифицированных или уничтоженных вследствие несанкционированного доступа к ним;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установление правил доступа к персональным данным, обрабатываемым в информационной систем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0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контроль над принимаемыми мерами по обеспечению безопасности персональных данных и уровнем защищенности информационных систем персональных данных.</w:t>
      </w:r>
    </w:p>
    <w:p w:rsidR="004A205F" w:rsidRPr="004A205F" w:rsidRDefault="001E4376" w:rsidP="004A205F">
      <w:pPr>
        <w:pStyle w:val="1"/>
        <w:ind w:left="-566" w:right="-749"/>
        <w:jc w:val="both"/>
        <w:rPr>
          <w:rFonts w:ascii="Times New Roman" w:eastAsia="Times New Roman" w:hAnsi="Times New Roman" w:cs="Times New Roman"/>
          <w:b/>
          <w:sz w:val="24"/>
          <w:szCs w:val="24"/>
        </w:rPr>
      </w:pPr>
      <w:bookmarkStart w:id="6" w:name="_mzt2o8lc68jc" w:colFirst="0" w:colLast="0"/>
      <w:bookmarkEnd w:id="6"/>
      <w:r>
        <w:rPr>
          <w:rFonts w:ascii="Times New Roman" w:eastAsia="Times New Roman" w:hAnsi="Times New Roman" w:cs="Times New Roman"/>
          <w:b/>
          <w:sz w:val="24"/>
          <w:szCs w:val="24"/>
        </w:rPr>
        <w:t>6. Актуализация, исправление, удаление и уничтожение персональных данных, ответы на запросы субъектов на доступ к персональным данным</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roofErr w:type="gramStart"/>
      <w:r>
        <w:rPr>
          <w:rFonts w:ascii="Times New Roman" w:eastAsia="Times New Roman" w:hAnsi="Times New Roman" w:cs="Times New Roman"/>
          <w:sz w:val="24"/>
          <w:szCs w:val="24"/>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rFonts w:ascii="Times New Roman" w:eastAsia="Times New Roman" w:hAnsi="Times New Roman" w:cs="Times New Roman"/>
          <w:sz w:val="24"/>
          <w:szCs w:val="24"/>
        </w:rPr>
        <w:t xml:space="preserve"> его представителя.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Pr>
          <w:rFonts w:ascii="Times New Roman" w:eastAsia="Times New Roman" w:hAnsi="Times New Roman" w:cs="Times New Roman"/>
          <w:sz w:val="24"/>
          <w:szCs w:val="24"/>
        </w:rPr>
        <w:t>предпринятых мерах</w:t>
      </w:r>
      <w:proofErr w:type="gramEnd"/>
      <w:r>
        <w:rPr>
          <w:rFonts w:ascii="Times New Roman" w:eastAsia="Times New Roman" w:hAnsi="Times New Roman" w:cs="Times New Roman"/>
          <w:sz w:val="24"/>
          <w:szCs w:val="24"/>
        </w:rPr>
        <w:t xml:space="preserve"> и принять разумные меры для уведомления третьих лиц, которым персональные данные этого субъекта были переданы.</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proofErr w:type="gramStart"/>
      <w:r>
        <w:rPr>
          <w:rFonts w:ascii="Times New Roman" w:eastAsia="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Times New Roman" w:eastAsia="Times New Roman" w:hAnsi="Times New Roman" w:cs="Times New Roman"/>
          <w:sz w:val="24"/>
          <w:szCs w:val="24"/>
        </w:rPr>
        <w:t xml:space="preserve"> и снять блокирование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отзыва субъектом персональных данных согласия на обработку его персональных данных;</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w:t>
      </w:r>
      <w:proofErr w:type="gramStart"/>
      <w:r>
        <w:rPr>
          <w:rFonts w:ascii="Times New Roman" w:eastAsia="Times New Roman" w:hAnsi="Times New Roman" w:cs="Times New Roman"/>
          <w:sz w:val="24"/>
          <w:szCs w:val="24"/>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Оператор, а также его должностные лица и сотрудники несут гражданско-правовую, административную и иную ответственность за несоблюдение принципов и условий обработки </w:t>
      </w:r>
      <w:proofErr w:type="gramStart"/>
      <w:r>
        <w:rPr>
          <w:rFonts w:ascii="Times New Roman" w:eastAsia="Times New Roman" w:hAnsi="Times New Roman" w:cs="Times New Roman"/>
          <w:sz w:val="24"/>
          <w:szCs w:val="24"/>
        </w:rPr>
        <w:t>персональных</w:t>
      </w:r>
      <w:proofErr w:type="gramEnd"/>
      <w:r>
        <w:rPr>
          <w:rFonts w:ascii="Times New Roman" w:eastAsia="Times New Roman" w:hAnsi="Times New Roman" w:cs="Times New Roman"/>
          <w:sz w:val="24"/>
          <w:szCs w:val="24"/>
        </w:rPr>
        <w:t xml:space="preserve"> данных физических лиц, а также за разглашение или незаконное использование персональных данных в соответствии с законодательством Российской Федерации.</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Действующая редакция хранится в электронном виде на сайте по адресу: </w:t>
      </w:r>
      <w:hyperlink r:id="rId7">
        <w:r>
          <w:rPr>
            <w:rFonts w:ascii="Times New Roman" w:eastAsia="Times New Roman" w:hAnsi="Times New Roman" w:cs="Times New Roman"/>
            <w:color w:val="1155CC"/>
            <w:sz w:val="24"/>
            <w:szCs w:val="24"/>
            <w:u w:val="single"/>
          </w:rPr>
          <w:t>https://rosek.ru/</w:t>
        </w:r>
      </w:hyperlink>
      <w:r>
        <w:rPr>
          <w:rFonts w:ascii="Times New Roman" w:eastAsia="Times New Roman" w:hAnsi="Times New Roman" w:cs="Times New Roman"/>
          <w:sz w:val="24"/>
          <w:szCs w:val="24"/>
        </w:rPr>
        <w:t>, https://rosek24.ru/.</w:t>
      </w:r>
    </w:p>
    <w:p w:rsidR="005C1B26" w:rsidRDefault="001E4376">
      <w:pPr>
        <w:pStyle w:val="normal"/>
        <w:ind w:left="-566"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5C1B26" w:rsidSect="005C1B26">
      <w:headerReference w:type="default" r:id="rId8"/>
      <w:footerReference w:type="default" r:id="rId9"/>
      <w:pgSz w:w="11909" w:h="16834"/>
      <w:pgMar w:top="566" w:right="1440" w:bottom="40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A99" w:rsidRDefault="00F00A99" w:rsidP="006F2AFA">
      <w:pPr>
        <w:spacing w:line="240" w:lineRule="auto"/>
      </w:pPr>
      <w:r>
        <w:separator/>
      </w:r>
    </w:p>
  </w:endnote>
  <w:endnote w:type="continuationSeparator" w:id="0">
    <w:p w:rsidR="00F00A99" w:rsidRDefault="00F00A99" w:rsidP="006F2A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5F" w:rsidRDefault="004A205F">
    <w:pPr>
      <w:pStyle w:val="a7"/>
      <w:rPr>
        <w:rFonts w:ascii="Times New Roman" w:hAnsi="Times New Roman" w:cs="Times New Roman"/>
        <w:sz w:val="24"/>
        <w:szCs w:val="24"/>
      </w:rPr>
    </w:pPr>
  </w:p>
  <w:p w:rsidR="006F2AFA" w:rsidRPr="006F2AFA" w:rsidRDefault="006F2AFA">
    <w:pPr>
      <w:pStyle w:val="a7"/>
      <w:rPr>
        <w:rFonts w:ascii="Times New Roman" w:hAnsi="Times New Roman" w:cs="Times New Roman"/>
        <w:sz w:val="24"/>
        <w:szCs w:val="24"/>
      </w:rPr>
    </w:pPr>
    <w:r w:rsidRPr="006F2AFA">
      <w:rPr>
        <w:rFonts w:ascii="Times New Roman" w:hAnsi="Times New Roman" w:cs="Times New Roman"/>
        <w:sz w:val="24"/>
        <w:szCs w:val="24"/>
      </w:rPr>
      <w:t xml:space="preserve">Начальник правового обеспечения ___________________________ О.М. </w:t>
    </w:r>
    <w:proofErr w:type="spellStart"/>
    <w:r w:rsidRPr="006F2AFA">
      <w:rPr>
        <w:rFonts w:ascii="Times New Roman" w:hAnsi="Times New Roman" w:cs="Times New Roman"/>
        <w:sz w:val="24"/>
        <w:szCs w:val="24"/>
      </w:rPr>
      <w:t>Сайгина</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A99" w:rsidRDefault="00F00A99" w:rsidP="006F2AFA">
      <w:pPr>
        <w:spacing w:line="240" w:lineRule="auto"/>
      </w:pPr>
      <w:r>
        <w:separator/>
      </w:r>
    </w:p>
  </w:footnote>
  <w:footnote w:type="continuationSeparator" w:id="0">
    <w:p w:rsidR="00F00A99" w:rsidRDefault="00F00A99" w:rsidP="006F2A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FA" w:rsidRDefault="006F2AFA" w:rsidP="006F2AFA">
    <w:pPr>
      <w:pStyle w:val="a5"/>
      <w:tabs>
        <w:tab w:val="left" w:pos="6060"/>
      </w:tabs>
      <w:rPr>
        <w:rFonts w:ascii="Times New Roman" w:hAnsi="Times New Roman" w:cs="Times New Roman"/>
        <w:sz w:val="24"/>
        <w:szCs w:val="24"/>
      </w:rPr>
    </w:pPr>
    <w:r w:rsidRPr="006F2AFA">
      <w:rPr>
        <w:rFonts w:ascii="Times New Roman" w:hAnsi="Times New Roman" w:cs="Times New Roman"/>
        <w:sz w:val="24"/>
        <w:szCs w:val="24"/>
      </w:rPr>
      <w:t xml:space="preserve">ООО «РОСЭК» </w:t>
    </w:r>
    <w:r w:rsidRPr="006F2AFA">
      <w:rPr>
        <w:rFonts w:ascii="Times New Roman" w:hAnsi="Times New Roman" w:cs="Times New Roman"/>
        <w:sz w:val="24"/>
        <w:szCs w:val="24"/>
      </w:rPr>
      <w:tab/>
    </w:r>
    <w:r w:rsidRPr="006F2AFA">
      <w:rPr>
        <w:rFonts w:ascii="Times New Roman" w:hAnsi="Times New Roman" w:cs="Times New Roman"/>
        <w:sz w:val="24"/>
        <w:szCs w:val="24"/>
      </w:rPr>
      <w:tab/>
    </w:r>
    <w:r>
      <w:rPr>
        <w:rFonts w:ascii="Times New Roman" w:hAnsi="Times New Roman" w:cs="Times New Roman"/>
        <w:sz w:val="24"/>
        <w:szCs w:val="24"/>
      </w:rPr>
      <w:t xml:space="preserve">  </w:t>
    </w:r>
    <w:r w:rsidRPr="006F2AFA">
      <w:rPr>
        <w:rFonts w:ascii="Times New Roman" w:hAnsi="Times New Roman" w:cs="Times New Roman"/>
        <w:sz w:val="24"/>
        <w:szCs w:val="24"/>
      </w:rPr>
      <w:t>Политика по обработке ПД</w:t>
    </w:r>
  </w:p>
  <w:p w:rsidR="004A205F" w:rsidRPr="006F2AFA" w:rsidRDefault="004A205F" w:rsidP="006F2AFA">
    <w:pPr>
      <w:pStyle w:val="a5"/>
      <w:tabs>
        <w:tab w:val="left" w:pos="6060"/>
      </w:tabs>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5C1B26"/>
    <w:rsid w:val="001E4376"/>
    <w:rsid w:val="00280F07"/>
    <w:rsid w:val="004A205F"/>
    <w:rsid w:val="005C1B26"/>
    <w:rsid w:val="006F2AFA"/>
    <w:rsid w:val="00BE41B5"/>
    <w:rsid w:val="00F00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B5"/>
  </w:style>
  <w:style w:type="paragraph" w:styleId="1">
    <w:name w:val="heading 1"/>
    <w:basedOn w:val="normal"/>
    <w:next w:val="normal"/>
    <w:rsid w:val="005C1B26"/>
    <w:pPr>
      <w:keepNext/>
      <w:keepLines/>
      <w:spacing w:before="400" w:after="120"/>
      <w:outlineLvl w:val="0"/>
    </w:pPr>
    <w:rPr>
      <w:sz w:val="40"/>
      <w:szCs w:val="40"/>
    </w:rPr>
  </w:style>
  <w:style w:type="paragraph" w:styleId="2">
    <w:name w:val="heading 2"/>
    <w:basedOn w:val="normal"/>
    <w:next w:val="normal"/>
    <w:rsid w:val="005C1B26"/>
    <w:pPr>
      <w:keepNext/>
      <w:keepLines/>
      <w:spacing w:before="360" w:after="120"/>
      <w:outlineLvl w:val="1"/>
    </w:pPr>
    <w:rPr>
      <w:sz w:val="32"/>
      <w:szCs w:val="32"/>
    </w:rPr>
  </w:style>
  <w:style w:type="paragraph" w:styleId="3">
    <w:name w:val="heading 3"/>
    <w:basedOn w:val="normal"/>
    <w:next w:val="normal"/>
    <w:rsid w:val="005C1B26"/>
    <w:pPr>
      <w:keepNext/>
      <w:keepLines/>
      <w:spacing w:before="320" w:after="80"/>
      <w:outlineLvl w:val="2"/>
    </w:pPr>
    <w:rPr>
      <w:color w:val="434343"/>
      <w:sz w:val="28"/>
      <w:szCs w:val="28"/>
    </w:rPr>
  </w:style>
  <w:style w:type="paragraph" w:styleId="4">
    <w:name w:val="heading 4"/>
    <w:basedOn w:val="normal"/>
    <w:next w:val="normal"/>
    <w:rsid w:val="005C1B26"/>
    <w:pPr>
      <w:keepNext/>
      <w:keepLines/>
      <w:spacing w:before="280" w:after="80"/>
      <w:outlineLvl w:val="3"/>
    </w:pPr>
    <w:rPr>
      <w:color w:val="666666"/>
      <w:sz w:val="24"/>
      <w:szCs w:val="24"/>
    </w:rPr>
  </w:style>
  <w:style w:type="paragraph" w:styleId="5">
    <w:name w:val="heading 5"/>
    <w:basedOn w:val="normal"/>
    <w:next w:val="normal"/>
    <w:rsid w:val="005C1B26"/>
    <w:pPr>
      <w:keepNext/>
      <w:keepLines/>
      <w:spacing w:before="240" w:after="80"/>
      <w:outlineLvl w:val="4"/>
    </w:pPr>
    <w:rPr>
      <w:color w:val="666666"/>
    </w:rPr>
  </w:style>
  <w:style w:type="paragraph" w:styleId="6">
    <w:name w:val="heading 6"/>
    <w:basedOn w:val="normal"/>
    <w:next w:val="normal"/>
    <w:rsid w:val="005C1B2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C1B26"/>
  </w:style>
  <w:style w:type="table" w:customStyle="1" w:styleId="TableNormal">
    <w:name w:val="Table Normal"/>
    <w:rsid w:val="005C1B26"/>
    <w:tblPr>
      <w:tblCellMar>
        <w:top w:w="0" w:type="dxa"/>
        <w:left w:w="0" w:type="dxa"/>
        <w:bottom w:w="0" w:type="dxa"/>
        <w:right w:w="0" w:type="dxa"/>
      </w:tblCellMar>
    </w:tblPr>
  </w:style>
  <w:style w:type="paragraph" w:styleId="a3">
    <w:name w:val="Title"/>
    <w:basedOn w:val="normal"/>
    <w:next w:val="normal"/>
    <w:rsid w:val="005C1B26"/>
    <w:pPr>
      <w:keepNext/>
      <w:keepLines/>
      <w:spacing w:after="60"/>
    </w:pPr>
    <w:rPr>
      <w:sz w:val="52"/>
      <w:szCs w:val="52"/>
    </w:rPr>
  </w:style>
  <w:style w:type="paragraph" w:styleId="a4">
    <w:name w:val="Subtitle"/>
    <w:basedOn w:val="normal"/>
    <w:next w:val="normal"/>
    <w:rsid w:val="005C1B26"/>
    <w:pPr>
      <w:keepNext/>
      <w:keepLines/>
      <w:spacing w:after="320"/>
    </w:pPr>
    <w:rPr>
      <w:color w:val="666666"/>
      <w:sz w:val="30"/>
      <w:szCs w:val="30"/>
    </w:rPr>
  </w:style>
  <w:style w:type="paragraph" w:styleId="a5">
    <w:name w:val="header"/>
    <w:basedOn w:val="a"/>
    <w:link w:val="a6"/>
    <w:uiPriority w:val="99"/>
    <w:semiHidden/>
    <w:unhideWhenUsed/>
    <w:rsid w:val="006F2AFA"/>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6F2AFA"/>
  </w:style>
  <w:style w:type="paragraph" w:styleId="a7">
    <w:name w:val="footer"/>
    <w:basedOn w:val="a"/>
    <w:link w:val="a8"/>
    <w:uiPriority w:val="99"/>
    <w:semiHidden/>
    <w:unhideWhenUsed/>
    <w:rsid w:val="006F2AFA"/>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6F2A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se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599E0-F72B-4109-9ABD-0C2EF3EC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SakancevaEY</cp:lastModifiedBy>
  <cp:revision>3</cp:revision>
  <cp:lastPrinted>2022-08-18T11:42:00Z</cp:lastPrinted>
  <dcterms:created xsi:type="dcterms:W3CDTF">2022-08-18T11:03:00Z</dcterms:created>
  <dcterms:modified xsi:type="dcterms:W3CDTF">2022-08-18T11:49:00Z</dcterms:modified>
</cp:coreProperties>
</file>